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华文中宋" w:hAnsi="华文中宋" w:eastAsia="华文中宋" w:cs="黑体"/>
          <w:b/>
          <w:sz w:val="36"/>
          <w:szCs w:val="36"/>
        </w:rPr>
      </w:pPr>
    </w:p>
    <w:p>
      <w:pPr>
        <w:spacing w:line="500" w:lineRule="exact"/>
        <w:rPr>
          <w:rFonts w:ascii="华文中宋" w:hAnsi="华文中宋" w:eastAsia="华文中宋" w:cs="黑体"/>
          <w:b/>
          <w:sz w:val="36"/>
          <w:szCs w:val="36"/>
        </w:rPr>
      </w:pPr>
    </w:p>
    <w:p>
      <w:pPr>
        <w:spacing w:line="500" w:lineRule="exact"/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hint="eastAsia" w:ascii="华文中宋" w:hAnsi="华文中宋" w:eastAsia="华文中宋" w:cs="黑体"/>
          <w:b/>
          <w:sz w:val="44"/>
          <w:szCs w:val="44"/>
        </w:rPr>
        <w:t>中央司法警官学院</w:t>
      </w:r>
    </w:p>
    <w:p>
      <w:pPr>
        <w:spacing w:line="500" w:lineRule="exact"/>
        <w:jc w:val="center"/>
        <w:rPr>
          <w:rFonts w:ascii="华文中宋" w:hAnsi="华文中宋" w:eastAsia="华文中宋" w:cs="黑体"/>
          <w:b/>
          <w:sz w:val="44"/>
          <w:szCs w:val="44"/>
        </w:rPr>
      </w:pPr>
      <w:r>
        <w:rPr>
          <w:rFonts w:hint="eastAsia" w:ascii="华文中宋" w:hAnsi="华文中宋" w:eastAsia="华文中宋" w:cs="黑体"/>
          <w:b/>
          <w:sz w:val="44"/>
          <w:szCs w:val="44"/>
        </w:rPr>
        <w:t>2024年在浙招生工作有关事项公告</w:t>
      </w:r>
    </w:p>
    <w:p>
      <w:pPr>
        <w:spacing w:line="500" w:lineRule="exact"/>
        <w:jc w:val="center"/>
        <w:rPr>
          <w:rFonts w:ascii="华文中宋" w:hAnsi="华文中宋" w:eastAsia="华文中宋" w:cs="黑体"/>
          <w:b/>
          <w:sz w:val="36"/>
          <w:szCs w:val="36"/>
        </w:rPr>
      </w:pP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  <w:t>根据教育部、司法部有关文件规定，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  <w:t>2024年中央司法警官学院在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  <w:lang w:val="en-US" w:eastAsia="zh-CN"/>
        </w:rPr>
        <w:t>浙江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  <w:t>省招生的所有专业及专业方向均在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  <w:lang w:val="en-US" w:eastAsia="zh-CN"/>
        </w:rPr>
        <w:t>普通类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vertAlign w:val="baseline"/>
        </w:rPr>
        <w:t>提前批录取，报考考生均应参加政治考察、面试、体检和体能测试。为做好此项工作，现将有关事项公告如下：</w:t>
      </w:r>
    </w:p>
    <w:p>
      <w:pPr>
        <w:spacing w:line="500" w:lineRule="exact"/>
        <w:ind w:firstLine="600" w:firstLineChars="200"/>
        <w:rPr>
          <w:rFonts w:ascii="黑体" w:hAnsi="黑体" w:eastAsia="黑体" w:cs="黑体"/>
          <w:sz w:val="30"/>
          <w:szCs w:val="32"/>
        </w:rPr>
      </w:pPr>
      <w:r>
        <w:rPr>
          <w:rFonts w:hint="eastAsia" w:ascii="黑体" w:hAnsi="黑体" w:eastAsia="黑体" w:cs="黑体"/>
          <w:sz w:val="30"/>
          <w:szCs w:val="32"/>
        </w:rPr>
        <w:t>一、政治考察</w:t>
      </w:r>
      <w:bookmarkStart w:id="0" w:name="_GoBack"/>
      <w:bookmarkEnd w:id="0"/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报考中央司法警官学院的考生，应在2024年7月7日面试体检体能测试前登录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我院</w:t>
      </w:r>
      <w:r>
        <w:rPr>
          <w:rFonts w:hint="eastAsia" w:ascii="仿宋" w:hAnsi="仿宋" w:eastAsia="仿宋" w:cs="仿宋"/>
          <w:sz w:val="30"/>
          <w:szCs w:val="32"/>
        </w:rPr>
        <w:t>官网</w:t>
      </w:r>
      <w:r>
        <w:rPr>
          <w:rFonts w:hint="eastAsia" w:ascii="仿宋_GB2312" w:hAnsi="Times New Roman" w:eastAsia="仿宋_GB2312"/>
          <w:sz w:val="28"/>
          <w:szCs w:val="28"/>
        </w:rPr>
        <w:t>（</w:t>
      </w:r>
      <w:r>
        <w:rPr>
          <w:rFonts w:ascii="仿宋_GB2312" w:hAnsi="Times New Roman" w:eastAsia="仿宋_GB2312"/>
          <w:sz w:val="28"/>
          <w:szCs w:val="28"/>
        </w:rPr>
        <w:t>https://www.cicp.edu.cn/</w:t>
      </w:r>
      <w:r>
        <w:rPr>
          <w:rFonts w:hint="eastAsia" w:ascii="仿宋_GB2312" w:hAnsi="Times New Roman" w:eastAsia="仿宋_GB2312"/>
          <w:sz w:val="28"/>
          <w:szCs w:val="28"/>
        </w:rPr>
        <w:t>）</w:t>
      </w:r>
      <w:r>
        <w:rPr>
          <w:rFonts w:hint="eastAsia" w:ascii="仿宋" w:hAnsi="仿宋" w:eastAsia="仿宋" w:cs="仿宋"/>
          <w:sz w:val="30"/>
          <w:szCs w:val="32"/>
        </w:rPr>
        <w:t>“本科招生”网页，在“下载专区”下载打印《中央司法警官学院2024年招生政治考察表》（以下简称《考察表》），填好应由本人填写的信息、粘贴照片后，携带《考察表》和本人身份证、准考证、户口本到户口所在地公安派出所完成政治考察。请政治考察合格的考生保管好《考察表》，参加面试体检体能测试时交给现场工作人员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黑体" w:hAnsi="黑体" w:eastAsia="黑体" w:cs="黑体"/>
          <w:sz w:val="30"/>
          <w:szCs w:val="32"/>
        </w:rPr>
        <w:t>二、面试体检体能测试入围名单公布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根据考生填报的志愿，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依据</w:t>
      </w:r>
      <w:r>
        <w:rPr>
          <w:rFonts w:hint="eastAsia" w:ascii="仿宋" w:hAnsi="仿宋" w:eastAsia="仿宋"/>
          <w:sz w:val="32"/>
        </w:rPr>
        <w:t>《浙江省2024届高中毕业生高考体检表》</w:t>
      </w:r>
      <w:r>
        <w:rPr>
          <w:rFonts w:hint="eastAsia" w:ascii="仿宋" w:hAnsi="仿宋" w:eastAsia="仿宋"/>
          <w:sz w:val="32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2"/>
        </w:rPr>
        <w:t>双侧裸眼视力均不低于4.7，无色盲、色弱；男性身高不低于1.70米，体重不低于50公斤；女性身高不低于1.60米，体重不低于45公斤</w:t>
      </w:r>
      <w:r>
        <w:rPr>
          <w:rFonts w:hint="eastAsia" w:ascii="仿宋" w:hAnsi="仿宋" w:eastAsia="仿宋" w:cs="仿宋"/>
          <w:sz w:val="30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</w:rPr>
        <w:t>，</w:t>
      </w:r>
      <w:r>
        <w:rPr>
          <w:rFonts w:hint="eastAsia" w:ascii="仿宋" w:hAnsi="仿宋" w:eastAsia="仿宋" w:cs="仿宋"/>
          <w:sz w:val="30"/>
          <w:szCs w:val="32"/>
        </w:rPr>
        <w:t>按照中央司法警官学院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在浙</w:t>
      </w:r>
      <w:r>
        <w:rPr>
          <w:rFonts w:hint="eastAsia" w:ascii="仿宋" w:hAnsi="仿宋" w:eastAsia="仿宋" w:cs="仿宋"/>
          <w:sz w:val="30"/>
          <w:szCs w:val="32"/>
        </w:rPr>
        <w:t>招生计划数男女各按1:1.2比例，从高分到低分确定面试体检体能测试首批入围考生名单</w:t>
      </w:r>
      <w:r>
        <w:rPr>
          <w:rFonts w:hint="eastAsia" w:ascii="仿宋" w:hAnsi="仿宋" w:eastAsia="仿宋" w:cs="仿宋"/>
          <w:sz w:val="30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名单</w:t>
      </w:r>
      <w:r>
        <w:rPr>
          <w:rFonts w:hint="eastAsia" w:ascii="仿宋" w:hAnsi="仿宋" w:eastAsia="仿宋" w:cs="仿宋"/>
          <w:sz w:val="30"/>
          <w:szCs w:val="32"/>
        </w:rPr>
        <w:t>于7月2日在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我院</w:t>
      </w:r>
      <w:r>
        <w:rPr>
          <w:rFonts w:hint="eastAsia" w:ascii="仿宋" w:hAnsi="仿宋" w:eastAsia="仿宋" w:cs="仿宋"/>
          <w:sz w:val="30"/>
          <w:szCs w:val="32"/>
        </w:rPr>
        <w:t>官网公布，请考生注意查看，若首批入围考生测试合格人数不能满足招生计划数</w:t>
      </w:r>
      <w:r>
        <w:rPr>
          <w:rFonts w:hint="eastAsia" w:ascii="仿宋" w:hAnsi="仿宋" w:eastAsia="仿宋" w:cs="仿宋"/>
          <w:sz w:val="30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则</w:t>
      </w:r>
      <w:r>
        <w:rPr>
          <w:rFonts w:hint="eastAsia" w:ascii="仿宋" w:hAnsi="仿宋" w:eastAsia="仿宋" w:cs="仿宋"/>
          <w:sz w:val="30"/>
          <w:szCs w:val="32"/>
        </w:rPr>
        <w:t>递补测试考生，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直至完成招生计划</w:t>
      </w:r>
      <w:r>
        <w:rPr>
          <w:rFonts w:hint="eastAsia" w:ascii="仿宋" w:hAnsi="仿宋" w:eastAsia="仿宋" w:cs="仿宋"/>
          <w:sz w:val="30"/>
          <w:szCs w:val="32"/>
        </w:rPr>
        <w:t>或虽未完成但已无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递补</w:t>
      </w:r>
      <w:r>
        <w:rPr>
          <w:rFonts w:hint="eastAsia" w:ascii="仿宋" w:hAnsi="仿宋" w:eastAsia="仿宋" w:cs="仿宋"/>
          <w:sz w:val="30"/>
          <w:szCs w:val="32"/>
        </w:rPr>
        <w:t>考生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0"/>
          <w:szCs w:val="32"/>
        </w:rPr>
        <w:t>请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填报我院志愿的</w:t>
      </w:r>
      <w:r>
        <w:rPr>
          <w:rFonts w:hint="eastAsia" w:ascii="仿宋" w:hAnsi="仿宋" w:eastAsia="仿宋" w:cs="仿宋"/>
          <w:sz w:val="30"/>
          <w:szCs w:val="32"/>
        </w:rPr>
        <w:t>考生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保持通讯畅通，并</w:t>
      </w:r>
      <w:r>
        <w:rPr>
          <w:rFonts w:hint="eastAsia" w:ascii="仿宋" w:hAnsi="仿宋" w:eastAsia="仿宋" w:cs="仿宋"/>
          <w:sz w:val="30"/>
          <w:szCs w:val="32"/>
        </w:rPr>
        <w:t>注意查看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我院官网</w:t>
      </w:r>
      <w:r>
        <w:rPr>
          <w:rFonts w:hint="eastAsia" w:ascii="仿宋" w:hAnsi="仿宋" w:eastAsia="仿宋" w:cs="仿宋"/>
          <w:sz w:val="30"/>
          <w:szCs w:val="32"/>
        </w:rPr>
        <w:t>公布的递补测试考生名单。</w:t>
      </w:r>
    </w:p>
    <w:p>
      <w:pPr>
        <w:spacing w:line="500" w:lineRule="exact"/>
        <w:ind w:firstLine="600" w:firstLineChars="200"/>
        <w:rPr>
          <w:rFonts w:ascii="黑体" w:hAnsi="黑体" w:eastAsia="黑体" w:cs="黑体"/>
          <w:sz w:val="30"/>
          <w:szCs w:val="32"/>
        </w:rPr>
      </w:pPr>
      <w:r>
        <w:rPr>
          <w:rFonts w:hint="eastAsia" w:ascii="黑体" w:hAnsi="黑体" w:eastAsia="黑体" w:cs="黑体"/>
          <w:sz w:val="30"/>
          <w:szCs w:val="32"/>
        </w:rPr>
        <w:t>三、面试体检体能测试项目及合格标准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面试体检体能测试项目详见《中央司法警官学院面试体检体能测试登记表》（见附件1），考生提前下载打印，填写好个人基本信息，现场交给工作人员。根据教育部高校学生司、司法部法规教育司联合印发的《中国政法大学、西南政法大学、中南财经政法大学、华东政法学院、西北政法学院和中央司法警官学院提前录取专业招生办法》（教学司[2003]16号）、《中央司法警官学院2024年本科招生章程》和实际情况，面试体检体能测试项目标准如下：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1.五官端正，体形匀称，无各种残疾，心理健康；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2.双侧裸眼视力均不低于4.7，无色盲、色弱；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3.两耳听力均超过3米；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4.男性身高不低于1.70米，体重不低于50公斤；女性身高不低于1.60米，体重不低于45公斤；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5.面部无明显缺陷（如唇裂、对眼、斜眼、斜颈、各种疤痕等），无嗅觉迟钝、口吃、鸡胸、腋臭、血管瘤、黑色素痣、白癜风、严重静脉曲张，无明显八字步、罗圈腿、步态异常，无重度平趾足（平板脚），无文身、驼背；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6.身体状况具有教学司[2003]16号文件第六条规定的情形之一的，不能报考，内容详见</w:t>
      </w:r>
      <w:r>
        <w:rPr>
          <w:rFonts w:hint="eastAsia" w:ascii="仿宋" w:hAnsi="仿宋" w:eastAsia="仿宋"/>
          <w:sz w:val="32"/>
        </w:rPr>
        <w:t>《考生本人患病经历承诺表》（</w:t>
      </w:r>
      <w:r>
        <w:rPr>
          <w:rFonts w:hint="eastAsia" w:ascii="仿宋" w:hAnsi="仿宋" w:eastAsia="仿宋"/>
          <w:sz w:val="32"/>
          <w:lang w:val="en-US" w:eastAsia="zh-CN"/>
        </w:rPr>
        <w:t>见</w:t>
      </w:r>
      <w:r>
        <w:rPr>
          <w:rFonts w:hint="eastAsia" w:ascii="仿宋" w:hAnsi="仿宋" w:eastAsia="仿宋" w:cs="仿宋"/>
          <w:sz w:val="30"/>
          <w:szCs w:val="32"/>
        </w:rPr>
        <w:t>附件2</w:t>
      </w:r>
      <w:r>
        <w:rPr>
          <w:rFonts w:hint="eastAsia" w:ascii="仿宋" w:hAnsi="仿宋" w:eastAsia="仿宋"/>
          <w:sz w:val="32"/>
        </w:rPr>
        <w:t>），考生提前下载打印</w:t>
      </w:r>
      <w:r>
        <w:rPr>
          <w:rFonts w:hint="eastAsia" w:ascii="仿宋" w:hAnsi="仿宋" w:eastAsia="仿宋" w:cs="仿宋"/>
          <w:sz w:val="30"/>
          <w:szCs w:val="32"/>
        </w:rPr>
        <w:t>并</w:t>
      </w:r>
      <w:r>
        <w:rPr>
          <w:rFonts w:hint="eastAsia" w:ascii="仿宋" w:hAnsi="仿宋" w:eastAsia="仿宋"/>
          <w:sz w:val="32"/>
        </w:rPr>
        <w:t>按要求如实填写签名</w:t>
      </w:r>
      <w:r>
        <w:rPr>
          <w:rFonts w:hint="eastAsia" w:ascii="仿宋" w:hAnsi="仿宋" w:eastAsia="仿宋" w:cs="仿宋"/>
          <w:sz w:val="30"/>
          <w:szCs w:val="32"/>
        </w:rPr>
        <w:t>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7.体能测试项目及合格标准</w:t>
      </w:r>
      <w:r>
        <w:rPr>
          <w:rFonts w:hint="eastAsia" w:ascii="仿宋" w:hAnsi="仿宋" w:eastAsia="仿宋" w:cs="仿宋"/>
          <w:sz w:val="30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2"/>
        </w:rPr>
        <w:t>考生从4项测试项目中至少选择2项进行测试，有2项达标即为合格。</w:t>
      </w:r>
    </w:p>
    <w:tbl>
      <w:tblPr>
        <w:tblStyle w:val="9"/>
        <w:tblpPr w:leftFromText="180" w:rightFromText="180" w:vertAnchor="text" w:horzAnchor="page" w:tblpX="1431" w:tblpY="109"/>
        <w:tblOverlap w:val="never"/>
        <w:tblW w:w="8942" w:type="dxa"/>
        <w:tblCellSpacing w:w="15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1805"/>
        <w:gridCol w:w="588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tblCellSpacing w:w="15" w:type="dxa"/>
        </w:trPr>
        <w:tc>
          <w:tcPr>
            <w:tcW w:w="120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性别</w:t>
            </w: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测试项目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合格标准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tblCellSpacing w:w="15" w:type="dxa"/>
        </w:trPr>
        <w:tc>
          <w:tcPr>
            <w:tcW w:w="120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男</w:t>
            </w: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俯卧撑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10秒内完成6次以上（含6次）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CellSpacing w:w="15" w:type="dxa"/>
        </w:trPr>
        <w:tc>
          <w:tcPr>
            <w:tcW w:w="1209" w:type="dxa"/>
            <w:vMerge w:val="continue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30"/>
                <w:szCs w:val="32"/>
              </w:rPr>
            </w:pP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立定跳远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2.3米以上(含2.3米)，可测3次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tblCellSpacing w:w="15" w:type="dxa"/>
        </w:trPr>
        <w:tc>
          <w:tcPr>
            <w:tcW w:w="1209" w:type="dxa"/>
            <w:vMerge w:val="continue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30"/>
                <w:szCs w:val="32"/>
              </w:rPr>
            </w:pP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50米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7＂1以内（含7＂1）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  <w:tblCellSpacing w:w="15" w:type="dxa"/>
        </w:trPr>
        <w:tc>
          <w:tcPr>
            <w:tcW w:w="1209" w:type="dxa"/>
            <w:vMerge w:val="continue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30"/>
                <w:szCs w:val="32"/>
              </w:rPr>
            </w:pP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1000米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3＇５５＂以内（含3＇５５＂）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tblCellSpacing w:w="15" w:type="dxa"/>
        </w:trPr>
        <w:tc>
          <w:tcPr>
            <w:tcW w:w="120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女</w:t>
            </w: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仰卧起坐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10秒内完成5次以上(含5次)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tblCellSpacing w:w="15" w:type="dxa"/>
        </w:trPr>
        <w:tc>
          <w:tcPr>
            <w:tcW w:w="1209" w:type="dxa"/>
            <w:vMerge w:val="continue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30"/>
                <w:szCs w:val="32"/>
              </w:rPr>
            </w:pP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立定跳远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1.6米以上(含1.6米)，可测3次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  <w:tblCellSpacing w:w="15" w:type="dxa"/>
        </w:trPr>
        <w:tc>
          <w:tcPr>
            <w:tcW w:w="1209" w:type="dxa"/>
            <w:vMerge w:val="continue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30"/>
                <w:szCs w:val="32"/>
              </w:rPr>
            </w:pP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50米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８＂６以内（含８＂６）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  <w:tblCellSpacing w:w="15" w:type="dxa"/>
        </w:trPr>
        <w:tc>
          <w:tcPr>
            <w:tcW w:w="1209" w:type="dxa"/>
            <w:vMerge w:val="continue"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sz w:val="30"/>
                <w:szCs w:val="32"/>
              </w:rPr>
            </w:pPr>
          </w:p>
        </w:tc>
        <w:tc>
          <w:tcPr>
            <w:tcW w:w="177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  <w:lang w:val="en-US" w:eastAsia="zh-CN"/>
              </w:rPr>
              <w:t>800</w:t>
            </w:r>
            <w:r>
              <w:rPr>
                <w:rFonts w:hint="eastAsia" w:ascii="仿宋" w:hAnsi="仿宋" w:eastAsia="仿宋" w:cs="仿宋"/>
                <w:sz w:val="30"/>
                <w:szCs w:val="32"/>
              </w:rPr>
              <w:t>米</w:t>
            </w:r>
          </w:p>
        </w:tc>
        <w:tc>
          <w:tcPr>
            <w:tcW w:w="5838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30"/>
                <w:szCs w:val="32"/>
              </w:rPr>
            </w:pPr>
            <w:r>
              <w:rPr>
                <w:rFonts w:hint="eastAsia" w:ascii="仿宋" w:hAnsi="仿宋" w:eastAsia="仿宋" w:cs="仿宋"/>
                <w:sz w:val="30"/>
                <w:szCs w:val="32"/>
              </w:rPr>
              <w:t>3＇５0＂以内（含3＇５0＂）</w:t>
            </w:r>
          </w:p>
        </w:tc>
      </w:tr>
    </w:tbl>
    <w:p>
      <w:pPr>
        <w:spacing w:line="500" w:lineRule="exact"/>
        <w:ind w:firstLine="600" w:firstLineChars="200"/>
        <w:rPr>
          <w:rFonts w:ascii="黑体" w:hAnsi="黑体" w:eastAsia="黑体" w:cs="黑体"/>
          <w:sz w:val="30"/>
          <w:szCs w:val="32"/>
        </w:rPr>
      </w:pPr>
      <w:r>
        <w:rPr>
          <w:rFonts w:hint="eastAsia" w:ascii="黑体" w:hAnsi="黑体" w:eastAsia="黑体" w:cs="黑体"/>
          <w:sz w:val="30"/>
          <w:szCs w:val="32"/>
        </w:rPr>
        <w:t>四、面试体检体能测试时间、地点及相关要求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（一）时间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2"/>
        </w:rPr>
        <w:t>2024年7月7日，上午8：00-11：30</w:t>
      </w:r>
      <w:r>
        <w:rPr>
          <w:rFonts w:hint="eastAsia" w:ascii="仿宋" w:hAnsi="仿宋" w:eastAsia="仿宋" w:cs="仿宋"/>
          <w:sz w:val="30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所有考生需在考试当日8：00前报到。</w:t>
      </w:r>
      <w:r>
        <w:rPr>
          <w:rFonts w:hint="eastAsia" w:ascii="仿宋" w:hAnsi="仿宋" w:eastAsia="仿宋" w:cs="仿宋"/>
          <w:sz w:val="30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递补考生测试时间另行通知）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（二）地点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浙江警官职业学院（地址：杭州市钱塘区二号大街688号）。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（三）相关要求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1.请考生参加面试体检体能测试时携带本人身份证、准考证、高考成绩单、1寸近期正面免冠照片两张。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2.准许考生一人进入面试体测现场，无需空腹（可进食、饮水），自备运动鞋，不得携带手机或其他通讯设备进入面试体测现场。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3.考生要严格遵守面试体检体能测试的有关规定，按照工作人员引导，自觉排队，保持安静，有序入场，测试完毕后迅速离场。</w:t>
      </w:r>
    </w:p>
    <w:p>
      <w:pPr>
        <w:spacing w:line="500" w:lineRule="exact"/>
        <w:ind w:firstLine="600" w:firstLineChars="2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4.社会车辆在接送考生后，应及时驶离。家长等其他随行人员不得进入面试体测现场，在候考过程中不要在附近聚集，不拥堵周边道路。</w:t>
      </w: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咨询电话：0312-5910067、5910069。</w:t>
      </w: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附件1：《中央司法警官学院面试体检体能测试登记表》</w:t>
      </w: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附件2：</w:t>
      </w:r>
      <w:r>
        <w:rPr>
          <w:rFonts w:hint="eastAsia" w:ascii="仿宋" w:hAnsi="仿宋" w:eastAsia="仿宋"/>
          <w:sz w:val="32"/>
        </w:rPr>
        <w:t>《考生本人患病经历承诺表》</w:t>
      </w: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left="2138" w:leftChars="304" w:hanging="1500" w:hangingChars="500"/>
        <w:jc w:val="left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firstLine="5250" w:firstLineChars="1750"/>
        <w:jc w:val="center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中央司法警官学院</w:t>
      </w:r>
    </w:p>
    <w:p>
      <w:pPr>
        <w:spacing w:line="500" w:lineRule="exact"/>
        <w:ind w:firstLine="6900" w:firstLineChars="2300"/>
        <w:rPr>
          <w:rFonts w:ascii="仿宋" w:hAnsi="仿宋" w:eastAsia="仿宋" w:cs="仿宋"/>
          <w:sz w:val="30"/>
          <w:szCs w:val="32"/>
        </w:rPr>
      </w:pPr>
      <w:r>
        <w:rPr>
          <w:rFonts w:hint="eastAsia" w:ascii="仿宋" w:hAnsi="仿宋" w:eastAsia="仿宋" w:cs="仿宋"/>
          <w:sz w:val="30"/>
          <w:szCs w:val="32"/>
        </w:rPr>
        <w:t>2024年6月2</w:t>
      </w:r>
      <w:r>
        <w:rPr>
          <w:rFonts w:hint="eastAsia" w:ascii="仿宋" w:hAnsi="仿宋" w:eastAsia="仿宋" w:cs="仿宋"/>
          <w:sz w:val="30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2"/>
        </w:rPr>
        <w:t>日</w:t>
      </w:r>
    </w:p>
    <w:p>
      <w:pPr>
        <w:spacing w:line="500" w:lineRule="exact"/>
        <w:ind w:firstLine="5400" w:firstLineChars="1800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firstLine="5400" w:firstLineChars="1800"/>
        <w:rPr>
          <w:rFonts w:ascii="仿宋" w:hAnsi="仿宋" w:eastAsia="仿宋" w:cs="仿宋"/>
          <w:sz w:val="30"/>
          <w:szCs w:val="32"/>
        </w:rPr>
      </w:pPr>
    </w:p>
    <w:p>
      <w:pPr>
        <w:spacing w:line="500" w:lineRule="exact"/>
        <w:ind w:firstLine="5400" w:firstLineChars="1800"/>
        <w:rPr>
          <w:rFonts w:ascii="仿宋" w:hAnsi="仿宋" w:eastAsia="仿宋" w:cs="仿宋"/>
          <w:sz w:val="30"/>
          <w:szCs w:val="32"/>
        </w:rPr>
      </w:pPr>
      <w:r>
        <w:rPr>
          <w:rFonts w:ascii="仿宋" w:hAnsi="仿宋" w:eastAsia="仿宋" w:cs="仿宋"/>
          <w:sz w:val="30"/>
          <w:szCs w:val="32"/>
        </w:rPr>
        <w:br w:type="page"/>
      </w:r>
    </w:p>
    <w:p>
      <w:pPr>
        <w:jc w:val="center"/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-103505</wp:posOffset>
                </wp:positionV>
                <wp:extent cx="784860" cy="263525"/>
                <wp:effectExtent l="0" t="0" r="15240" b="31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860" cy="26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 w:val="24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-8.15pt;height:20.75pt;width:61.8pt;z-index:251659264;mso-width-relative:page;mso-height-relative:page;" fillcolor="#FFFFFF [3201]" filled="t" stroked="f" coordsize="21600,21600" o:gfxdata="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e87Tc1AAAAAgBAAAPAAAAAAAAAAEAIAAAACIAAABkcnMvZG93bnJldi54bWxQSwEC&#10;FAAUAAAACACHTuJAI6B83jECAABABAAADgAAAAAAAAABACAAAAAjAQAAZHJzL2Uyb0RvYy54bWxQ&#10;SwUGAAAAAAYABgBZAQAAx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Cs/>
                          <w:sz w:val="24"/>
                        </w:rPr>
                      </w:pPr>
                      <w:r>
                        <w:rPr>
                          <w:rFonts w:hint="eastAsia"/>
                          <w:bCs/>
                          <w:sz w:val="24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  <w:szCs w:val="30"/>
        </w:rPr>
        <w:t>中央司法警官学院面试体检体能测试登记表</w:t>
      </w:r>
    </w:p>
    <w:tbl>
      <w:tblPr>
        <w:tblStyle w:val="10"/>
        <w:tblW w:w="109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331"/>
        <w:gridCol w:w="1036"/>
        <w:gridCol w:w="1157"/>
        <w:gridCol w:w="1582"/>
        <w:gridCol w:w="1200"/>
        <w:gridCol w:w="1254"/>
        <w:gridCol w:w="1157"/>
        <w:gridCol w:w="15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611" w:type="dxa"/>
            <w:gridSpan w:val="3"/>
            <w:tcBorders>
              <w:tl2br w:val="nil"/>
              <w:tr2bl w:val="nil"/>
            </w:tcBorders>
          </w:tcPr>
          <w:p/>
        </w:tc>
        <w:tc>
          <w:tcPr>
            <w:tcW w:w="153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（粘贴1寸近期证件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3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考生号</w:t>
            </w:r>
          </w:p>
        </w:tc>
        <w:tc>
          <w:tcPr>
            <w:tcW w:w="635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/>
        </w:tc>
        <w:tc>
          <w:tcPr>
            <w:tcW w:w="1538" w:type="dxa"/>
            <w:vMerge w:val="continue"/>
            <w:tcBorders>
              <w:tl2br w:val="nil"/>
              <w:tr2bl w:val="nil"/>
            </w:tcBorders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36" w:type="dxa"/>
            <w:gridSpan w:val="2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3775" w:type="dxa"/>
            <w:gridSpan w:val="3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411" w:type="dxa"/>
            <w:gridSpan w:val="2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38" w:type="dxa"/>
            <w:vMerge w:val="continue"/>
            <w:tcBorders>
              <w:bottom w:val="single" w:color="auto" w:sz="12" w:space="0"/>
              <w:tl2br w:val="nil"/>
              <w:tr2bl w:val="nil"/>
            </w:tcBorders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restart"/>
            <w:tcBorders>
              <w:top w:val="single" w:color="auto" w:sz="12" w:space="0"/>
            </w:tcBorders>
            <w:textDirection w:val="tbLr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体能测试栏</w:t>
            </w:r>
          </w:p>
        </w:tc>
        <w:tc>
          <w:tcPr>
            <w:tcW w:w="236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男子</w:t>
            </w:r>
          </w:p>
        </w:tc>
        <w:tc>
          <w:tcPr>
            <w:tcW w:w="115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测试成绩（结果）</w:t>
            </w:r>
          </w:p>
        </w:tc>
        <w:tc>
          <w:tcPr>
            <w:tcW w:w="158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测试人签字</w:t>
            </w:r>
          </w:p>
        </w:tc>
        <w:tc>
          <w:tcPr>
            <w:tcW w:w="245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女子</w:t>
            </w:r>
          </w:p>
        </w:tc>
        <w:tc>
          <w:tcPr>
            <w:tcW w:w="115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测试成绩（结果）</w:t>
            </w:r>
          </w:p>
        </w:tc>
        <w:tc>
          <w:tcPr>
            <w:tcW w:w="1538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测试人签字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俯卧撑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2454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仰卧起坐</w:t>
            </w:r>
          </w:p>
        </w:tc>
        <w:tc>
          <w:tcPr>
            <w:tcW w:w="115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立定跳远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454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立定跳远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50米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Align w:val="center"/>
          </w:tcPr>
          <w:p>
            <w:pPr>
              <w:jc w:val="center"/>
            </w:pPr>
          </w:p>
        </w:tc>
        <w:tc>
          <w:tcPr>
            <w:tcW w:w="2454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50米</w:t>
            </w:r>
          </w:p>
        </w:tc>
        <w:tc>
          <w:tcPr>
            <w:tcW w:w="115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1000米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82" w:type="dxa"/>
            <w:vAlign w:val="center"/>
          </w:tcPr>
          <w:p>
            <w:pPr>
              <w:jc w:val="center"/>
            </w:pPr>
          </w:p>
        </w:tc>
        <w:tc>
          <w:tcPr>
            <w:tcW w:w="2454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800米</w:t>
            </w:r>
          </w:p>
        </w:tc>
        <w:tc>
          <w:tcPr>
            <w:tcW w:w="115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负责人签字</w:t>
            </w:r>
          </w:p>
        </w:tc>
        <w:tc>
          <w:tcPr>
            <w:tcW w:w="27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454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考生签字</w:t>
            </w:r>
          </w:p>
        </w:tc>
        <w:tc>
          <w:tcPr>
            <w:tcW w:w="269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检</w:t>
            </w:r>
          </w:p>
          <w:p>
            <w:pPr>
              <w:jc w:val="center"/>
            </w:pPr>
            <w:r>
              <w:rPr>
                <w:rFonts w:hint="eastAsia"/>
                <w:b/>
                <w:sz w:val="24"/>
              </w:rPr>
              <w:t>栏</w:t>
            </w: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27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269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体检医生签字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血压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7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有无严重静脉曲张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心率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7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有无纹身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心律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7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有无白癜风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是否驼背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7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有无血管瘤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有无鸡胸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7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有无黑色素痣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是否罗圈腿</w:t>
            </w:r>
          </w:p>
        </w:tc>
        <w:tc>
          <w:tcPr>
            <w:tcW w:w="11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7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有无腋臭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6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bottom w:val="single" w:color="auto" w:sz="2" w:space="0"/>
              <w:tl2br w:val="nil"/>
              <w:tr2bl w:val="nil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是否重度平趾足</w:t>
            </w:r>
          </w:p>
        </w:tc>
        <w:tc>
          <w:tcPr>
            <w:tcW w:w="1157" w:type="dxa"/>
            <w:tcBorders>
              <w:bottom w:val="single" w:color="auto" w:sz="2" w:space="0"/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782" w:type="dxa"/>
            <w:gridSpan w:val="2"/>
            <w:tcBorders>
              <w:bottom w:val="single" w:color="auto" w:sz="2" w:space="0"/>
              <w:right w:val="single" w:color="auto" w:sz="2" w:space="0"/>
              <w:tl2br w:val="nil"/>
              <w:tr2bl w:val="nil"/>
            </w:tcBorders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有无残疾</w:t>
            </w:r>
          </w:p>
        </w:tc>
        <w:tc>
          <w:tcPr>
            <w:tcW w:w="1254" w:type="dxa"/>
            <w:tcBorders>
              <w:left w:val="single" w:color="auto" w:sz="2" w:space="0"/>
              <w:bottom w:val="single" w:color="auto" w:sz="2" w:space="0"/>
              <w:tl2br w:val="nil"/>
              <w:tr2bl w:val="nil"/>
            </w:tcBorders>
            <w:vAlign w:val="center"/>
          </w:tcPr>
          <w:p/>
        </w:tc>
        <w:tc>
          <w:tcPr>
            <w:tcW w:w="269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op w:val="single" w:color="auto" w:sz="2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  <w:tc>
          <w:tcPr>
            <w:tcW w:w="5193" w:type="dxa"/>
            <w:gridSpan w:val="4"/>
            <w:tcBorders>
              <w:top w:val="single" w:color="auto" w:sz="2" w:space="0"/>
              <w:bottom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2695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负责人签字</w:t>
            </w:r>
          </w:p>
        </w:tc>
        <w:tc>
          <w:tcPr>
            <w:tcW w:w="2739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454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考生签字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restart"/>
            <w:tcBorders>
              <w:top w:val="single" w:color="auto" w:sz="12" w:space="0"/>
            </w:tcBorders>
            <w:textDirection w:val="tbLr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面试栏</w:t>
            </w:r>
          </w:p>
        </w:tc>
        <w:tc>
          <w:tcPr>
            <w:tcW w:w="756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115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结果</w:t>
            </w:r>
          </w:p>
        </w:tc>
        <w:tc>
          <w:tcPr>
            <w:tcW w:w="1538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面试人签字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60" w:type="dxa"/>
            <w:gridSpan w:val="6"/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是否口吃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38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60" w:type="dxa"/>
            <w:gridSpan w:val="6"/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五官是否端正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60" w:type="dxa"/>
            <w:gridSpan w:val="6"/>
            <w:vAlign w:val="center"/>
          </w:tcPr>
          <w:p>
            <w:pPr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语言思维能力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60" w:type="dxa"/>
            <w:gridSpan w:val="6"/>
            <w:vAlign w:val="center"/>
          </w:tcPr>
          <w:p>
            <w:pPr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面部有无明显缺陷（如唇裂、对眼、斜眼、斜颈、各种疤痕等）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6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负责人签字</w:t>
            </w:r>
          </w:p>
        </w:tc>
        <w:tc>
          <w:tcPr>
            <w:tcW w:w="27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454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考生签字</w:t>
            </w:r>
          </w:p>
        </w:tc>
        <w:tc>
          <w:tcPr>
            <w:tcW w:w="269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705" w:type="dxa"/>
            <w:tcBorders>
              <w:top w:val="single" w:color="auto" w:sz="12" w:space="0"/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结论</w:t>
            </w:r>
          </w:p>
        </w:tc>
        <w:tc>
          <w:tcPr>
            <w:tcW w:w="10255" w:type="dxa"/>
            <w:gridSpan w:val="8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负责人签字:                        盖章</w:t>
            </w: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         年    月    日</w:t>
            </w:r>
          </w:p>
        </w:tc>
      </w:tr>
    </w:tbl>
    <w:p>
      <w:pPr>
        <w:rPr>
          <w:sz w:val="13"/>
          <w:szCs w:val="13"/>
        </w:rPr>
      </w:pPr>
    </w:p>
    <w:p>
      <w:pPr>
        <w:rPr>
          <w:sz w:val="13"/>
          <w:szCs w:val="13"/>
        </w:rPr>
      </w:pPr>
    </w:p>
    <w:p>
      <w:pPr>
        <w:rPr>
          <w:sz w:val="13"/>
          <w:szCs w:val="13"/>
        </w:rPr>
      </w:pPr>
      <w:r>
        <w:rPr>
          <w:sz w:val="13"/>
          <w:szCs w:val="13"/>
        </w:rPr>
        <w:br w:type="page"/>
      </w:r>
    </w:p>
    <w:tbl>
      <w:tblPr>
        <w:tblStyle w:val="9"/>
        <w:tblpPr w:leftFromText="180" w:rightFromText="180" w:vertAnchor="text" w:horzAnchor="page" w:tblpX="1210" w:tblpY="348"/>
        <w:tblOverlap w:val="never"/>
        <w:tblW w:w="99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2139"/>
        <w:gridCol w:w="1791"/>
        <w:gridCol w:w="2437"/>
        <w:gridCol w:w="1674"/>
        <w:gridCol w:w="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90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bCs/>
                <w:sz w:val="24"/>
                <w:szCs w:val="22"/>
                <w:lang w:val="en-US" w:eastAsia="zh-CN"/>
              </w:rPr>
              <w:t>附件2</w:t>
            </w:r>
          </w:p>
          <w:p>
            <w:pPr>
              <w:widowControl/>
              <w:jc w:val="center"/>
              <w:rPr>
                <w:rFonts w:ascii="华文中宋" w:hAnsi="华文中宋" w:eastAsia="华文中宋" w:cstheme="minorBidi"/>
                <w:szCs w:val="22"/>
              </w:rPr>
            </w:pPr>
            <w:r>
              <w:rPr>
                <w:rFonts w:hint="eastAsia" w:ascii="华文中宋" w:hAnsi="华文中宋" w:eastAsia="华文中宋" w:cs="黑体"/>
                <w:sz w:val="36"/>
                <w:szCs w:val="36"/>
              </w:rPr>
              <w:t>考生本人患病经历承诺表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病  名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有/无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病  名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有/无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备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严重心脏病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心肌炎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心肌病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胃十二指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肠溃疡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高血压病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慢性支气管炎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支气管扩张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4"/>
                <w:szCs w:val="1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风湿性关节炎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支气管哮喘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先天性心脏病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恶性肿瘤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甲状腺机能亢进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慢性肾炎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风湿性疾病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尿毒症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重症或难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治性癫痫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严重血液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4"/>
                <w:szCs w:val="1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系统疾病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严重精神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4"/>
                <w:szCs w:val="1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病未治愈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严重内分泌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系统疾病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精神活性物质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滥用和依赖史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严重代谢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系统疾病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传染病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慢性肝炎且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肝功能不正常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主要脏器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较大手术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结核病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其  他</w:t>
            </w:r>
          </w:p>
        </w:tc>
        <w:tc>
          <w:tcPr>
            <w:tcW w:w="2437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有  □</w:t>
            </w:r>
            <w:r>
              <w:rPr>
                <w:rFonts w:eastAsia="黑体" w:cstheme="minorBidi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无</w:t>
            </w:r>
            <w:r>
              <w:rPr>
                <w:rFonts w:hint="eastAsia" w:ascii="等线" w:hAnsi="等线" w:eastAsia="等线" w:cs="宋体"/>
                <w:kern w:val="0"/>
                <w:szCs w:val="21"/>
              </w:rPr>
              <w:t>　</w:t>
            </w:r>
          </w:p>
        </w:tc>
        <w:tc>
          <w:tcPr>
            <w:tcW w:w="1685" w:type="dxa"/>
            <w:gridSpan w:val="2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00" w:type="dxa"/>
            <w:gridSpan w:val="6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 w:cs="宋体"/>
                <w:kern w:val="0"/>
                <w:szCs w:val="21"/>
              </w:rPr>
            </w:pPr>
            <w:r>
              <w:rPr>
                <w:rFonts w:hint="eastAsia" w:ascii="宋体" w:hAnsi="宋体" w:cs="宋体" w:eastAsiaTheme="minorEastAsia"/>
                <w:b/>
                <w:bCs/>
                <w:sz w:val="28"/>
                <w:szCs w:val="28"/>
              </w:rPr>
              <w:t>考  生  承  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22" w:hRule="atLeast"/>
        </w:trPr>
        <w:tc>
          <w:tcPr>
            <w:tcW w:w="9889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Calibri" w:hAnsi="Calibri" w:eastAsiaTheme="minorEastAsia" w:cstheme="minorBidi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本人承诺，以上信息均真实、准确。如有不实，愿承担一切后果。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23" w:hRule="atLeast"/>
        </w:trPr>
        <w:tc>
          <w:tcPr>
            <w:tcW w:w="9889" w:type="dxa"/>
            <w:gridSpan w:val="5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Theme="minorEastAsia" w:cstheme="minorBidi"/>
                <w:szCs w:val="22"/>
              </w:rPr>
            </w:pPr>
            <w:r>
              <w:rPr>
                <w:rFonts w:hint="eastAsia" w:ascii="Calibri" w:hAnsi="Calibri" w:eastAsiaTheme="minorEastAsia" w:cstheme="minorBidi"/>
                <w:szCs w:val="22"/>
              </w:rPr>
              <w:t xml:space="preserve">                                    考生（签名）：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6" w:hRule="atLeast"/>
        </w:trPr>
        <w:tc>
          <w:tcPr>
            <w:tcW w:w="988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Theme="minorEastAsia" w:cstheme="minorBidi"/>
                <w:szCs w:val="22"/>
              </w:rPr>
            </w:pPr>
            <w:r>
              <w:rPr>
                <w:rFonts w:hint="eastAsia" w:ascii="Calibri" w:hAnsi="Calibri" w:eastAsiaTheme="minorEastAsia" w:cstheme="minorBidi"/>
                <w:szCs w:val="22"/>
              </w:rPr>
              <w:t xml:space="preserve">                                              年     月 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983" w:hRule="atLeast"/>
        </w:trPr>
        <w:tc>
          <w:tcPr>
            <w:tcW w:w="9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重要提示：</w:t>
            </w:r>
          </w:p>
          <w:p>
            <w:pPr>
              <w:widowControl/>
              <w:ind w:firstLine="440" w:firstLineChars="200"/>
              <w:rPr>
                <w:rFonts w:ascii="Calibri" w:hAnsi="Calibri" w:eastAsiaTheme="minorEastAsia" w:cstheme="minorBidi"/>
                <w:szCs w:val="22"/>
              </w:rPr>
            </w:pPr>
            <w:r>
              <w:rPr>
                <w:rFonts w:eastAsia="仿宋_GB2312" w:cstheme="minorBidi"/>
                <w:color w:val="000000"/>
                <w:kern w:val="0"/>
                <w:sz w:val="22"/>
                <w:szCs w:val="22"/>
                <w:lang w:bidi="ar"/>
              </w:rPr>
              <w:t>考生</w:t>
            </w:r>
            <w:r>
              <w:rPr>
                <w:rFonts w:hint="eastAsia" w:eastAsia="仿宋_GB2312" w:cstheme="minorBidi"/>
                <w:color w:val="000000"/>
                <w:kern w:val="0"/>
                <w:sz w:val="22"/>
                <w:szCs w:val="22"/>
                <w:lang w:bidi="ar"/>
              </w:rPr>
              <w:t>报到</w:t>
            </w:r>
            <w:r>
              <w:rPr>
                <w:rFonts w:eastAsia="仿宋_GB2312" w:cstheme="minorBidi"/>
                <w:color w:val="000000"/>
                <w:kern w:val="0"/>
                <w:sz w:val="22"/>
                <w:szCs w:val="22"/>
                <w:lang w:bidi="ar"/>
              </w:rPr>
              <w:t>时须提交填写完整的《考生本人患病经历承诺表》</w:t>
            </w:r>
            <w:r>
              <w:rPr>
                <w:rFonts w:hint="eastAsia" w:eastAsia="仿宋_GB2312" w:cstheme="minorBidi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如有其他患病经历及相关手术史的，请在备注栏说明。</w:t>
            </w:r>
          </w:p>
        </w:tc>
      </w:tr>
    </w:tbl>
    <w:p>
      <w:pPr>
        <w:rPr>
          <w:sz w:val="13"/>
          <w:szCs w:val="13"/>
        </w:rPr>
      </w:pPr>
    </w:p>
    <w:p>
      <w:pPr>
        <w:rPr>
          <w:sz w:val="13"/>
          <w:szCs w:val="13"/>
        </w:rPr>
      </w:pPr>
    </w:p>
    <w:p>
      <w:pPr>
        <w:spacing w:line="500" w:lineRule="exact"/>
        <w:ind w:firstLine="5400" w:firstLineChars="1800"/>
        <w:rPr>
          <w:rFonts w:ascii="仿宋" w:hAnsi="仿宋" w:eastAsia="仿宋" w:cs="仿宋"/>
          <w:sz w:val="30"/>
          <w:szCs w:val="32"/>
        </w:rPr>
      </w:pPr>
    </w:p>
    <w:sectPr>
      <w:footerReference r:id="rId3" w:type="default"/>
      <w:pgSz w:w="11906" w:h="16838"/>
      <w:pgMar w:top="850" w:right="567" w:bottom="850" w:left="567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trackRevisions w:val="1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ZjhkNDFmYWU4ODA3ZTVlOTU1MTcyOGY2MTNiNmMifQ=="/>
  </w:docVars>
  <w:rsids>
    <w:rsidRoot w:val="002C4657"/>
    <w:rsid w:val="00011632"/>
    <w:rsid w:val="00012D3C"/>
    <w:rsid w:val="000137E6"/>
    <w:rsid w:val="00073E8B"/>
    <w:rsid w:val="000A20DB"/>
    <w:rsid w:val="001760E9"/>
    <w:rsid w:val="00181BA6"/>
    <w:rsid w:val="001A32C3"/>
    <w:rsid w:val="001B6559"/>
    <w:rsid w:val="001D4F5F"/>
    <w:rsid w:val="001F190E"/>
    <w:rsid w:val="00217C03"/>
    <w:rsid w:val="00232AC7"/>
    <w:rsid w:val="002744BD"/>
    <w:rsid w:val="0029018C"/>
    <w:rsid w:val="00293DA5"/>
    <w:rsid w:val="002A0F07"/>
    <w:rsid w:val="002B21B3"/>
    <w:rsid w:val="002C4657"/>
    <w:rsid w:val="002E4FE5"/>
    <w:rsid w:val="002F718C"/>
    <w:rsid w:val="00301094"/>
    <w:rsid w:val="0030508D"/>
    <w:rsid w:val="003237DD"/>
    <w:rsid w:val="003510BA"/>
    <w:rsid w:val="003C57B2"/>
    <w:rsid w:val="003D601E"/>
    <w:rsid w:val="004010C8"/>
    <w:rsid w:val="00405A3C"/>
    <w:rsid w:val="00461CB5"/>
    <w:rsid w:val="004D02DC"/>
    <w:rsid w:val="004E7F0C"/>
    <w:rsid w:val="004F4650"/>
    <w:rsid w:val="00501696"/>
    <w:rsid w:val="00513B08"/>
    <w:rsid w:val="005D5743"/>
    <w:rsid w:val="006366AD"/>
    <w:rsid w:val="006625D5"/>
    <w:rsid w:val="00672B6F"/>
    <w:rsid w:val="0067386B"/>
    <w:rsid w:val="00680F0D"/>
    <w:rsid w:val="006A53FD"/>
    <w:rsid w:val="006A715F"/>
    <w:rsid w:val="006D292E"/>
    <w:rsid w:val="006F6F2B"/>
    <w:rsid w:val="00716D29"/>
    <w:rsid w:val="00741ABC"/>
    <w:rsid w:val="00747F80"/>
    <w:rsid w:val="007559B8"/>
    <w:rsid w:val="00765018"/>
    <w:rsid w:val="00785948"/>
    <w:rsid w:val="007A1FB1"/>
    <w:rsid w:val="007A584D"/>
    <w:rsid w:val="00814831"/>
    <w:rsid w:val="0083024B"/>
    <w:rsid w:val="008307B8"/>
    <w:rsid w:val="008428A3"/>
    <w:rsid w:val="008470A4"/>
    <w:rsid w:val="00892236"/>
    <w:rsid w:val="008A2991"/>
    <w:rsid w:val="008E5239"/>
    <w:rsid w:val="00921EAB"/>
    <w:rsid w:val="00974FF7"/>
    <w:rsid w:val="009D2BEA"/>
    <w:rsid w:val="00A47415"/>
    <w:rsid w:val="00A54368"/>
    <w:rsid w:val="00A91F9B"/>
    <w:rsid w:val="00AF0B01"/>
    <w:rsid w:val="00B1442A"/>
    <w:rsid w:val="00B62252"/>
    <w:rsid w:val="00B75677"/>
    <w:rsid w:val="00BE77C0"/>
    <w:rsid w:val="00C025A9"/>
    <w:rsid w:val="00C44301"/>
    <w:rsid w:val="00CA2633"/>
    <w:rsid w:val="00CB3F0C"/>
    <w:rsid w:val="00CD5E90"/>
    <w:rsid w:val="00D06FE7"/>
    <w:rsid w:val="00D80660"/>
    <w:rsid w:val="00DA7911"/>
    <w:rsid w:val="00DB4BE3"/>
    <w:rsid w:val="00DC139C"/>
    <w:rsid w:val="00DD1B90"/>
    <w:rsid w:val="00E45DFB"/>
    <w:rsid w:val="00E55A1F"/>
    <w:rsid w:val="00E605CD"/>
    <w:rsid w:val="00EE53DF"/>
    <w:rsid w:val="00F5196F"/>
    <w:rsid w:val="00F86BDB"/>
    <w:rsid w:val="025308EF"/>
    <w:rsid w:val="02B51603"/>
    <w:rsid w:val="03B83312"/>
    <w:rsid w:val="03EC75B7"/>
    <w:rsid w:val="05614B95"/>
    <w:rsid w:val="06D80E87"/>
    <w:rsid w:val="072F290A"/>
    <w:rsid w:val="078727D5"/>
    <w:rsid w:val="079625E2"/>
    <w:rsid w:val="07A33756"/>
    <w:rsid w:val="09043DBF"/>
    <w:rsid w:val="0A00672A"/>
    <w:rsid w:val="0A026946"/>
    <w:rsid w:val="0A905466"/>
    <w:rsid w:val="0AC104F6"/>
    <w:rsid w:val="0C8C699B"/>
    <w:rsid w:val="0CB27E6B"/>
    <w:rsid w:val="0DFA5ACC"/>
    <w:rsid w:val="0E370B89"/>
    <w:rsid w:val="0E43752E"/>
    <w:rsid w:val="0E7178E1"/>
    <w:rsid w:val="0EAB598A"/>
    <w:rsid w:val="0ECF491D"/>
    <w:rsid w:val="0F3F0865"/>
    <w:rsid w:val="0F486C53"/>
    <w:rsid w:val="111725AC"/>
    <w:rsid w:val="11EB3780"/>
    <w:rsid w:val="123D35A0"/>
    <w:rsid w:val="12745F08"/>
    <w:rsid w:val="12E5359E"/>
    <w:rsid w:val="14DE623C"/>
    <w:rsid w:val="14FD605F"/>
    <w:rsid w:val="156A4E28"/>
    <w:rsid w:val="16782A7D"/>
    <w:rsid w:val="167C538B"/>
    <w:rsid w:val="16BF4D29"/>
    <w:rsid w:val="173D18A4"/>
    <w:rsid w:val="17C26D88"/>
    <w:rsid w:val="185D08A3"/>
    <w:rsid w:val="18AA2071"/>
    <w:rsid w:val="192F3F22"/>
    <w:rsid w:val="1A564707"/>
    <w:rsid w:val="1B460CBD"/>
    <w:rsid w:val="1B7E1BA5"/>
    <w:rsid w:val="1C9D42AD"/>
    <w:rsid w:val="1DF571AD"/>
    <w:rsid w:val="1F0E2273"/>
    <w:rsid w:val="1F153DA7"/>
    <w:rsid w:val="1FC61FF8"/>
    <w:rsid w:val="202A22FB"/>
    <w:rsid w:val="20857532"/>
    <w:rsid w:val="22446B99"/>
    <w:rsid w:val="22AE0FC2"/>
    <w:rsid w:val="23731E23"/>
    <w:rsid w:val="23D972EA"/>
    <w:rsid w:val="242A0B1C"/>
    <w:rsid w:val="25BF1CF6"/>
    <w:rsid w:val="25EE16E4"/>
    <w:rsid w:val="260521E0"/>
    <w:rsid w:val="26153106"/>
    <w:rsid w:val="263B07DE"/>
    <w:rsid w:val="27697726"/>
    <w:rsid w:val="27E02036"/>
    <w:rsid w:val="28416434"/>
    <w:rsid w:val="29DF281C"/>
    <w:rsid w:val="2E235265"/>
    <w:rsid w:val="2EFD1F9F"/>
    <w:rsid w:val="2F905D0A"/>
    <w:rsid w:val="30182170"/>
    <w:rsid w:val="30CE7CF5"/>
    <w:rsid w:val="31191AA6"/>
    <w:rsid w:val="31C81974"/>
    <w:rsid w:val="322C3397"/>
    <w:rsid w:val="33715846"/>
    <w:rsid w:val="33EB1F16"/>
    <w:rsid w:val="351C000D"/>
    <w:rsid w:val="35C67F79"/>
    <w:rsid w:val="36697023"/>
    <w:rsid w:val="37C8447C"/>
    <w:rsid w:val="384855BD"/>
    <w:rsid w:val="3914766B"/>
    <w:rsid w:val="3AB3456F"/>
    <w:rsid w:val="3AD9601E"/>
    <w:rsid w:val="3B511D95"/>
    <w:rsid w:val="3B912A57"/>
    <w:rsid w:val="3BDA477E"/>
    <w:rsid w:val="3C3C71E7"/>
    <w:rsid w:val="3C6D3471"/>
    <w:rsid w:val="3CA803D8"/>
    <w:rsid w:val="3CB44595"/>
    <w:rsid w:val="3D3A54C8"/>
    <w:rsid w:val="3E8D412D"/>
    <w:rsid w:val="3F7A2500"/>
    <w:rsid w:val="40642868"/>
    <w:rsid w:val="40A82311"/>
    <w:rsid w:val="415D577B"/>
    <w:rsid w:val="41766631"/>
    <w:rsid w:val="426C0FE3"/>
    <w:rsid w:val="439237EA"/>
    <w:rsid w:val="460B3C10"/>
    <w:rsid w:val="46386C71"/>
    <w:rsid w:val="48B20135"/>
    <w:rsid w:val="49CC7DFC"/>
    <w:rsid w:val="4BCC547D"/>
    <w:rsid w:val="4BEB6533"/>
    <w:rsid w:val="4E355844"/>
    <w:rsid w:val="4F10078B"/>
    <w:rsid w:val="4F870321"/>
    <w:rsid w:val="4F9071D6"/>
    <w:rsid w:val="4FCE2C21"/>
    <w:rsid w:val="4FEE4AA9"/>
    <w:rsid w:val="51932B62"/>
    <w:rsid w:val="51B00003"/>
    <w:rsid w:val="523837AF"/>
    <w:rsid w:val="53E915AA"/>
    <w:rsid w:val="546F725B"/>
    <w:rsid w:val="552D196B"/>
    <w:rsid w:val="55D77C78"/>
    <w:rsid w:val="57354F79"/>
    <w:rsid w:val="57566F57"/>
    <w:rsid w:val="584B43EA"/>
    <w:rsid w:val="5968741C"/>
    <w:rsid w:val="596D5EDD"/>
    <w:rsid w:val="5A8E5805"/>
    <w:rsid w:val="5AD85ED5"/>
    <w:rsid w:val="5DFC012C"/>
    <w:rsid w:val="5DFD3F1E"/>
    <w:rsid w:val="5E321797"/>
    <w:rsid w:val="5EC7698C"/>
    <w:rsid w:val="5FB32A6C"/>
    <w:rsid w:val="60206354"/>
    <w:rsid w:val="614B38A4"/>
    <w:rsid w:val="61980189"/>
    <w:rsid w:val="622E34CB"/>
    <w:rsid w:val="62773F76"/>
    <w:rsid w:val="62BD432E"/>
    <w:rsid w:val="63D00091"/>
    <w:rsid w:val="64CB01E9"/>
    <w:rsid w:val="6593581A"/>
    <w:rsid w:val="6673784D"/>
    <w:rsid w:val="66E557FD"/>
    <w:rsid w:val="67035749"/>
    <w:rsid w:val="670B529E"/>
    <w:rsid w:val="672C7CD4"/>
    <w:rsid w:val="67C22BE8"/>
    <w:rsid w:val="683C2C24"/>
    <w:rsid w:val="699A7177"/>
    <w:rsid w:val="69BB70ED"/>
    <w:rsid w:val="6A852FF6"/>
    <w:rsid w:val="6B351D0A"/>
    <w:rsid w:val="6C7041BF"/>
    <w:rsid w:val="6CA976D1"/>
    <w:rsid w:val="6EF85425"/>
    <w:rsid w:val="6F1515FC"/>
    <w:rsid w:val="6FA32AFD"/>
    <w:rsid w:val="70C33D2C"/>
    <w:rsid w:val="70C40644"/>
    <w:rsid w:val="715220E5"/>
    <w:rsid w:val="71883D59"/>
    <w:rsid w:val="71B44B4E"/>
    <w:rsid w:val="71FA4ED0"/>
    <w:rsid w:val="7308172E"/>
    <w:rsid w:val="73172CAC"/>
    <w:rsid w:val="7325029F"/>
    <w:rsid w:val="73347E93"/>
    <w:rsid w:val="74D3178F"/>
    <w:rsid w:val="75381CFD"/>
    <w:rsid w:val="757A14E9"/>
    <w:rsid w:val="765C57B4"/>
    <w:rsid w:val="77B27D81"/>
    <w:rsid w:val="783E36BD"/>
    <w:rsid w:val="787768D5"/>
    <w:rsid w:val="78C7160B"/>
    <w:rsid w:val="798D7C9B"/>
    <w:rsid w:val="79927E6B"/>
    <w:rsid w:val="79BC5355"/>
    <w:rsid w:val="7C266648"/>
    <w:rsid w:val="7C4D1E27"/>
    <w:rsid w:val="7CA943D8"/>
    <w:rsid w:val="7CB63E0B"/>
    <w:rsid w:val="7CE107C1"/>
    <w:rsid w:val="7D90503D"/>
    <w:rsid w:val="7E3918EC"/>
    <w:rsid w:val="7EF24F07"/>
    <w:rsid w:val="7EFD04DB"/>
    <w:rsid w:val="7FF44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Char"/>
    <w:basedOn w:val="7"/>
    <w:link w:val="6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书籍标题1"/>
    <w:basedOn w:val="7"/>
    <w:qFormat/>
    <w:uiPriority w:val="33"/>
    <w:rPr>
      <w:b/>
      <w:bCs/>
      <w:smallCaps/>
      <w:spacing w:val="5"/>
    </w:rPr>
  </w:style>
  <w:style w:type="character" w:customStyle="1" w:styleId="15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7">
    <w:name w:val="日期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260</Words>
  <Characters>1484</Characters>
  <Lines>12</Lines>
  <Paragraphs>3</Paragraphs>
  <TotalTime>11</TotalTime>
  <ScaleCrop>false</ScaleCrop>
  <LinksUpToDate>false</LinksUpToDate>
  <CharactersWithSpaces>1741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2022-06-13T00:18:00Z</dcterms:created>
  <dc:creator>Admin</dc:creator>
  <cp:lastModifiedBy>wangq</cp:lastModifiedBy>
  <cp:lastPrinted>2024-06-26T02:10:00Z</cp:lastPrinted>
  <dcterms:modified xsi:type="dcterms:W3CDTF">2024-06-26T02:50:46Z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A2F73DEF8E1443918CA24912BE681CCD</vt:lpwstr>
  </property>
</Properties>
</file>